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1A6BD1" w14:textId="77777777" w:rsidR="0018746D" w:rsidRDefault="0018746D" w:rsidP="0018746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 xml:space="preserve">MEF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>University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 xml:space="preserve"> International Conference on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>Educational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>Sciences</w:t>
      </w:r>
      <w:proofErr w:type="spellEnd"/>
    </w:p>
    <w:p w14:paraId="63F72FCD" w14:textId="46A3698D" w:rsidR="0018746D" w:rsidRDefault="0018746D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>May 2024</w:t>
      </w:r>
    </w:p>
    <w:p w14:paraId="370E5832" w14:textId="77777777" w:rsidR="00B87FF8" w:rsidRDefault="00B87FF8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</w:p>
    <w:p w14:paraId="5E9FE483" w14:textId="77777777" w:rsidR="00B87FF8" w:rsidRDefault="00B87FF8" w:rsidP="00B87FF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  <w:r w:rsidRPr="006A709D">
        <w:rPr>
          <w:rFonts w:ascii="Times New Roman" w:hAnsi="Times New Roman" w:cs="Times New Roman"/>
          <w:b/>
          <w:bCs/>
          <w:sz w:val="24"/>
          <w:szCs w:val="24"/>
          <w:lang w:val="tr-TR"/>
        </w:rPr>
        <w:t>ABSTRACT</w:t>
      </w:r>
    </w:p>
    <w:p w14:paraId="634E7CF5" w14:textId="3B15DB89" w:rsidR="00C0581C" w:rsidRDefault="00FF766C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val="tr-TR"/>
        </w:rPr>
        <w:t>TEACHING THE CHILDREN OF THE GOLDEN AGE</w:t>
      </w:r>
      <w:r w:rsidR="000A6371">
        <w:rPr>
          <w:rFonts w:ascii="Times New Roman" w:hAnsi="Times New Roman" w:cs="Times New Roman"/>
          <w:b/>
          <w:bCs/>
          <w:sz w:val="24"/>
          <w:szCs w:val="24"/>
          <w:lang w:val="tr-TR"/>
        </w:rPr>
        <w:t xml:space="preserve"> IN OUR JOURNEY TO NEW HORIZONS</w:t>
      </w:r>
    </w:p>
    <w:p w14:paraId="3653A329" w14:textId="4CF0A1C8" w:rsidR="002128BF" w:rsidRPr="004C6F59" w:rsidRDefault="002128BF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C6F59">
        <w:rPr>
          <w:rFonts w:ascii="Times New Roman" w:hAnsi="Times New Roman" w:cs="Times New Roman"/>
          <w:b/>
          <w:bCs/>
          <w:sz w:val="24"/>
          <w:szCs w:val="24"/>
          <w:lang w:val="en-US"/>
        </w:rPr>
        <w:t>Merve OFLAZ</w:t>
      </w:r>
      <w:r w:rsidR="009B5D6B" w:rsidRPr="004C6F5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="00056BA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İstanbul Kent University, Professional Development Unit Coordinator </w:t>
      </w:r>
    </w:p>
    <w:p w14:paraId="6F46F830" w14:textId="77777777" w:rsidR="00A10467" w:rsidRPr="006A709D" w:rsidRDefault="00A10467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</w:p>
    <w:p w14:paraId="438628CA" w14:textId="77777777" w:rsidR="00A615AE" w:rsidRDefault="00A615AE" w:rsidP="00A91B5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tr-TR"/>
        </w:rPr>
      </w:pPr>
    </w:p>
    <w:p w14:paraId="4CB44944" w14:textId="6FB389DE" w:rsidR="009354BD" w:rsidRDefault="009354BD" w:rsidP="00A91B5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354BD">
        <w:rPr>
          <w:rFonts w:ascii="Times New Roman" w:hAnsi="Times New Roman" w:cs="Times New Roman"/>
          <w:sz w:val="24"/>
          <w:szCs w:val="24"/>
          <w:lang w:val="en-US"/>
        </w:rPr>
        <w:t>Many teachers and parents</w:t>
      </w:r>
      <w:r w:rsidR="00FF766C"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 st</w:t>
      </w:r>
      <w:r w:rsidR="002E7B9D">
        <w:rPr>
          <w:rFonts w:ascii="Times New Roman" w:hAnsi="Times New Roman" w:cs="Times New Roman"/>
          <w:sz w:val="24"/>
          <w:szCs w:val="24"/>
          <w:lang w:val="en-US"/>
        </w:rPr>
        <w:t>ate that children are not like ‘children’ any</w:t>
      </w:r>
      <w:r w:rsidR="005968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F766C" w:rsidRPr="009354BD">
        <w:rPr>
          <w:rFonts w:ascii="Times New Roman" w:hAnsi="Times New Roman" w:cs="Times New Roman"/>
          <w:sz w:val="24"/>
          <w:szCs w:val="24"/>
          <w:lang w:val="en-US"/>
        </w:rPr>
        <w:t>more. Having changed both intellectually and</w:t>
      </w:r>
      <w:r w:rsidR="003F23FE">
        <w:rPr>
          <w:rFonts w:ascii="Times New Roman" w:hAnsi="Times New Roman" w:cs="Times New Roman"/>
          <w:sz w:val="24"/>
          <w:szCs w:val="24"/>
          <w:lang w:val="en-US"/>
        </w:rPr>
        <w:t xml:space="preserve"> physically, they are named</w:t>
      </w:r>
      <w:r w:rsidR="002E7B9D">
        <w:rPr>
          <w:rFonts w:ascii="Times New Roman" w:hAnsi="Times New Roman" w:cs="Times New Roman"/>
          <w:sz w:val="24"/>
          <w:szCs w:val="24"/>
          <w:lang w:val="en-US"/>
        </w:rPr>
        <w:t xml:space="preserve"> star children or </w:t>
      </w:r>
      <w:r w:rsidR="00FF766C"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crystal children. </w:t>
      </w:r>
      <w:r w:rsidRPr="009354BD">
        <w:rPr>
          <w:rFonts w:ascii="Times New Roman" w:hAnsi="Times New Roman" w:cs="Times New Roman"/>
          <w:sz w:val="24"/>
          <w:szCs w:val="24"/>
          <w:lang w:val="en-US"/>
        </w:rPr>
        <w:t>Most of these c</w:t>
      </w:r>
      <w:r w:rsidR="0059687C">
        <w:rPr>
          <w:rFonts w:ascii="Times New Roman" w:hAnsi="Times New Roman" w:cs="Times New Roman"/>
          <w:sz w:val="24"/>
          <w:szCs w:val="24"/>
          <w:lang w:val="en-US"/>
        </w:rPr>
        <w:t>hildren are often mislabe</w:t>
      </w:r>
      <w:r w:rsidR="002E7B9D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9354BD">
        <w:rPr>
          <w:rFonts w:ascii="Times New Roman" w:hAnsi="Times New Roman" w:cs="Times New Roman"/>
          <w:sz w:val="24"/>
          <w:szCs w:val="24"/>
          <w:lang w:val="en-US"/>
        </w:rPr>
        <w:t>ed with psychiatric diagnoses of Attention</w:t>
      </w:r>
      <w:r w:rsidR="002E7B9D">
        <w:rPr>
          <w:rFonts w:ascii="Times New Roman" w:hAnsi="Times New Roman" w:cs="Times New Roman"/>
          <w:sz w:val="24"/>
          <w:szCs w:val="24"/>
          <w:lang w:val="en-US"/>
        </w:rPr>
        <w:t xml:space="preserve"> Deficit </w:t>
      </w:r>
      <w:r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Hyperactivity Disorder (ADHD) or Attention Deficit Disorder (ADD). </w:t>
      </w: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id w:val="-1248185086"/>
          <w:citation/>
        </w:sdtPr>
        <w:sdtEndPr/>
        <w:sdtContent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begin"/>
          </w:r>
          <w:r w:rsidRPr="009354BD">
            <w:rPr>
              <w:rFonts w:ascii="Times New Roman" w:hAnsi="Times New Roman" w:cs="Times New Roman"/>
              <w:sz w:val="24"/>
              <w:szCs w:val="24"/>
              <w:lang w:val="tr-TR"/>
            </w:rPr>
            <w:instrText xml:space="preserve">CITATION Dor03 \l 1055 </w:instrText>
          </w:r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separate"/>
          </w:r>
          <w:r w:rsidRPr="009354BD">
            <w:rPr>
              <w:rFonts w:ascii="Times New Roman" w:hAnsi="Times New Roman" w:cs="Times New Roman"/>
              <w:noProof/>
              <w:sz w:val="24"/>
              <w:szCs w:val="24"/>
              <w:lang w:val="tr-TR"/>
            </w:rPr>
            <w:t>(Virtue, 2003)</w:t>
          </w:r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end"/>
          </w:r>
        </w:sdtContent>
      </w:sdt>
      <w:r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 Their brain work uniquely and process the information they receive </w:t>
      </w:r>
      <w:r w:rsidR="002E7B9D">
        <w:rPr>
          <w:rFonts w:ascii="Times New Roman" w:hAnsi="Times New Roman" w:cs="Times New Roman"/>
          <w:sz w:val="24"/>
          <w:szCs w:val="24"/>
          <w:lang w:val="en-US"/>
        </w:rPr>
        <w:t>differently,</w:t>
      </w:r>
      <w:r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 and because the way they think and learn does not fit all, they cannot be successful at school. </w:t>
      </w:r>
      <w:sdt>
        <w:sdtPr>
          <w:rPr>
            <w:rFonts w:ascii="Times New Roman" w:hAnsi="Times New Roman" w:cs="Times New Roman"/>
            <w:sz w:val="24"/>
            <w:szCs w:val="24"/>
            <w:lang w:val="en-US"/>
          </w:rPr>
          <w:id w:val="1129054804"/>
          <w:citation/>
        </w:sdtPr>
        <w:sdtEndPr/>
        <w:sdtContent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begin"/>
          </w:r>
          <w:r w:rsidRPr="009354BD">
            <w:rPr>
              <w:rFonts w:ascii="Times New Roman" w:hAnsi="Times New Roman" w:cs="Times New Roman"/>
              <w:sz w:val="24"/>
              <w:szCs w:val="24"/>
              <w:lang w:val="tr-TR"/>
            </w:rPr>
            <w:instrText xml:space="preserve"> CITATION Erd11 \l 1055 </w:instrText>
          </w:r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separate"/>
          </w:r>
          <w:r w:rsidRPr="009354BD">
            <w:rPr>
              <w:rFonts w:ascii="Times New Roman" w:hAnsi="Times New Roman" w:cs="Times New Roman"/>
              <w:noProof/>
              <w:sz w:val="24"/>
              <w:szCs w:val="24"/>
              <w:lang w:val="tr-TR"/>
            </w:rPr>
            <w:t>(Erden, 2011)</w:t>
          </w:r>
          <w:r w:rsidRPr="009354BD">
            <w:rPr>
              <w:rFonts w:ascii="Times New Roman" w:hAnsi="Times New Roman" w:cs="Times New Roman"/>
              <w:sz w:val="24"/>
              <w:szCs w:val="24"/>
              <w:lang w:val="en-US"/>
            </w:rPr>
            <w:fldChar w:fldCharType="end"/>
          </w:r>
        </w:sdtContent>
      </w:sdt>
      <w:r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354BD">
        <w:rPr>
          <w:rFonts w:ascii="Times New Roman" w:hAnsi="Times New Roman" w:cs="Times New Roman"/>
          <w:sz w:val="24"/>
          <w:szCs w:val="24"/>
        </w:rPr>
        <w:t xml:space="preserve">In </w:t>
      </w:r>
      <w:r w:rsidR="0059687C">
        <w:rPr>
          <w:rFonts w:ascii="Times New Roman" w:hAnsi="Times New Roman" w:cs="Times New Roman"/>
          <w:sz w:val="24"/>
          <w:szCs w:val="24"/>
        </w:rPr>
        <w:t>today’s</w:t>
      </w:r>
      <w:r w:rsidRPr="009354BD">
        <w:rPr>
          <w:rFonts w:ascii="Times New Roman" w:hAnsi="Times New Roman" w:cs="Times New Roman"/>
          <w:sz w:val="24"/>
          <w:szCs w:val="24"/>
        </w:rPr>
        <w:t xml:space="preserve"> </w:t>
      </w:r>
      <w:r w:rsidR="0059687C" w:rsidRPr="009354BD">
        <w:rPr>
          <w:rFonts w:ascii="Times New Roman" w:hAnsi="Times New Roman" w:cs="Times New Roman"/>
          <w:sz w:val="24"/>
          <w:szCs w:val="24"/>
        </w:rPr>
        <w:t xml:space="preserve">constantly changing and digitally challenging </w:t>
      </w:r>
      <w:r w:rsidR="0059687C">
        <w:rPr>
          <w:rFonts w:ascii="Times New Roman" w:hAnsi="Times New Roman" w:cs="Times New Roman"/>
          <w:sz w:val="24"/>
          <w:szCs w:val="24"/>
        </w:rPr>
        <w:t>world</w:t>
      </w:r>
      <w:r w:rsidRPr="009354BD">
        <w:rPr>
          <w:rFonts w:ascii="Times New Roman" w:hAnsi="Times New Roman" w:cs="Times New Roman"/>
          <w:sz w:val="24"/>
          <w:szCs w:val="24"/>
        </w:rPr>
        <w:t xml:space="preserve">, </w:t>
      </w:r>
      <w:r w:rsidR="0059687C">
        <w:rPr>
          <w:rFonts w:ascii="Times New Roman" w:hAnsi="Times New Roman" w:cs="Times New Roman"/>
          <w:sz w:val="24"/>
          <w:szCs w:val="24"/>
        </w:rPr>
        <w:t xml:space="preserve">teachers and parents should create and follow new paths. Regarding this matter, </w:t>
      </w:r>
      <w:r w:rsidRPr="009354BD">
        <w:rPr>
          <w:rFonts w:ascii="Times New Roman" w:hAnsi="Times New Roman" w:cs="Times New Roman"/>
          <w:sz w:val="24"/>
          <w:szCs w:val="24"/>
        </w:rPr>
        <w:t xml:space="preserve">policies that both safeguard and empower children </w:t>
      </w:r>
      <w:r w:rsidR="002E7B9D">
        <w:rPr>
          <w:rFonts w:ascii="Times New Roman" w:hAnsi="Times New Roman" w:cs="Times New Roman"/>
          <w:sz w:val="24"/>
          <w:szCs w:val="24"/>
        </w:rPr>
        <w:t>are</w:t>
      </w:r>
      <w:r w:rsidRPr="009354BD">
        <w:rPr>
          <w:rFonts w:ascii="Times New Roman" w:hAnsi="Times New Roman" w:cs="Times New Roman"/>
          <w:sz w:val="24"/>
          <w:szCs w:val="24"/>
        </w:rPr>
        <w:t xml:space="preserve"> developed</w:t>
      </w:r>
      <w:r w:rsidR="0059687C">
        <w:rPr>
          <w:rFonts w:ascii="Times New Roman" w:hAnsi="Times New Roman" w:cs="Times New Roman"/>
          <w:sz w:val="24"/>
          <w:szCs w:val="24"/>
        </w:rPr>
        <w:t xml:space="preserve"> and </w:t>
      </w:r>
      <w:r w:rsidRPr="009354BD">
        <w:rPr>
          <w:rFonts w:ascii="Times New Roman" w:hAnsi="Times New Roman" w:cs="Times New Roman"/>
          <w:sz w:val="24"/>
          <w:szCs w:val="24"/>
        </w:rPr>
        <w:t xml:space="preserve">different strategies </w:t>
      </w:r>
      <w:r w:rsidR="003F23FE">
        <w:rPr>
          <w:rFonts w:ascii="Times New Roman" w:hAnsi="Times New Roman" w:cs="Times New Roman"/>
          <w:sz w:val="24"/>
          <w:szCs w:val="24"/>
        </w:rPr>
        <w:t xml:space="preserve">for </w:t>
      </w:r>
      <w:r w:rsidRPr="009354BD">
        <w:rPr>
          <w:rFonts w:ascii="Times New Roman" w:hAnsi="Times New Roman" w:cs="Times New Roman"/>
          <w:sz w:val="24"/>
          <w:szCs w:val="24"/>
        </w:rPr>
        <w:t xml:space="preserve">new technologies </w:t>
      </w:r>
      <w:r w:rsidR="003F23FE">
        <w:rPr>
          <w:rFonts w:ascii="Times New Roman" w:hAnsi="Times New Roman" w:cs="Times New Roman"/>
          <w:sz w:val="24"/>
          <w:szCs w:val="24"/>
        </w:rPr>
        <w:t>and policies</w:t>
      </w:r>
      <w:r w:rsidRPr="009354BD">
        <w:rPr>
          <w:rFonts w:ascii="Times New Roman" w:hAnsi="Times New Roman" w:cs="Times New Roman"/>
          <w:sz w:val="24"/>
          <w:szCs w:val="24"/>
        </w:rPr>
        <w:t xml:space="preserve"> </w:t>
      </w:r>
      <w:r w:rsidR="0059687C">
        <w:rPr>
          <w:rFonts w:ascii="Times New Roman" w:hAnsi="Times New Roman" w:cs="Times New Roman"/>
          <w:sz w:val="24"/>
          <w:szCs w:val="24"/>
        </w:rPr>
        <w:t xml:space="preserve">are </w:t>
      </w:r>
      <w:r w:rsidRPr="009354BD">
        <w:rPr>
          <w:rFonts w:ascii="Times New Roman" w:hAnsi="Times New Roman" w:cs="Times New Roman"/>
          <w:sz w:val="24"/>
          <w:szCs w:val="24"/>
        </w:rPr>
        <w:t xml:space="preserve">identified by OECD countries. </w:t>
      </w:r>
      <w:sdt>
        <w:sdtPr>
          <w:rPr>
            <w:rFonts w:ascii="Times New Roman" w:hAnsi="Times New Roman" w:cs="Times New Roman"/>
            <w:sz w:val="24"/>
            <w:szCs w:val="24"/>
          </w:rPr>
          <w:id w:val="654807134"/>
          <w:citation/>
        </w:sdtPr>
        <w:sdtEndPr/>
        <w:sdtContent>
          <w:r w:rsidRPr="009354BD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9354BD">
            <w:rPr>
              <w:rFonts w:ascii="Times New Roman" w:hAnsi="Times New Roman" w:cs="Times New Roman"/>
              <w:sz w:val="24"/>
              <w:szCs w:val="24"/>
              <w:lang w:val="tr-TR"/>
            </w:rPr>
            <w:instrText xml:space="preserve">CITATION Jul18 \l 1055 </w:instrText>
          </w:r>
          <w:r w:rsidRPr="009354BD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r w:rsidRPr="009354BD">
            <w:rPr>
              <w:rFonts w:ascii="Times New Roman" w:hAnsi="Times New Roman" w:cs="Times New Roman"/>
              <w:noProof/>
              <w:sz w:val="24"/>
              <w:szCs w:val="24"/>
              <w:lang w:val="tr-TR"/>
            </w:rPr>
            <w:t>(Graafland, 2018)</w:t>
          </w:r>
          <w:r w:rsidRPr="009354BD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sdtContent>
      </w:sdt>
      <w:r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F766C"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Considering the needs of these children, </w:t>
      </w:r>
      <w:r w:rsidR="003F23FE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F766C" w:rsidRPr="009354BD">
        <w:rPr>
          <w:rFonts w:ascii="Times New Roman" w:hAnsi="Times New Roman" w:cs="Times New Roman"/>
          <w:sz w:val="24"/>
          <w:szCs w:val="24"/>
          <w:lang w:val="en-US"/>
        </w:rPr>
        <w:t xml:space="preserve">learning and teaching process is also affected. </w:t>
      </w:r>
      <w:r w:rsidR="002E7B9D" w:rsidRPr="002E7B9D">
        <w:rPr>
          <w:rFonts w:ascii="Times New Roman" w:hAnsi="Times New Roman" w:cs="Times New Roman"/>
          <w:sz w:val="24"/>
          <w:szCs w:val="24"/>
          <w:lang w:val="en-US"/>
        </w:rPr>
        <w:t>This workshop will offer teaching tips, different strategies, and hands-on activities for these children as teachers should rethink their skills and attitudes in their journey to new horizons.</w:t>
      </w:r>
    </w:p>
    <w:p w14:paraId="07341DAA" w14:textId="77777777" w:rsidR="002E7B9D" w:rsidRDefault="002E7B9D" w:rsidP="00A91B5C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</w:p>
    <w:p w14:paraId="501E962E" w14:textId="08735123" w:rsidR="00A615AE" w:rsidRDefault="00A615AE" w:rsidP="00A91B5C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F1D3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 words:</w:t>
      </w:r>
      <w:r w:rsidRPr="000F1D3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9354BD">
        <w:rPr>
          <w:rFonts w:ascii="Times New Roman" w:hAnsi="Times New Roman" w:cs="Times New Roman"/>
          <w:i/>
          <w:iCs/>
          <w:sz w:val="24"/>
          <w:szCs w:val="24"/>
          <w:lang w:val="en-US"/>
        </w:rPr>
        <w:t>teaching young learners, teaching 21</w:t>
      </w:r>
      <w:r w:rsidR="009354BD" w:rsidRPr="009354BD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>st</w:t>
      </w:r>
      <w:r w:rsidR="009354B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century learners, coping with the needs of 21</w:t>
      </w:r>
      <w:r w:rsidR="009354BD" w:rsidRPr="009354BD">
        <w:rPr>
          <w:rFonts w:ascii="Times New Roman" w:hAnsi="Times New Roman" w:cs="Times New Roman"/>
          <w:i/>
          <w:iCs/>
          <w:sz w:val="24"/>
          <w:szCs w:val="24"/>
          <w:vertAlign w:val="superscript"/>
          <w:lang w:val="en-US"/>
        </w:rPr>
        <w:t>st</w:t>
      </w:r>
      <w:r w:rsidR="009354B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century learner, ADHD, ADD  </w:t>
      </w:r>
    </w:p>
    <w:sectPr w:rsidR="00A615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09D"/>
    <w:rsid w:val="00004872"/>
    <w:rsid w:val="00021433"/>
    <w:rsid w:val="00056BA3"/>
    <w:rsid w:val="00061B95"/>
    <w:rsid w:val="00086270"/>
    <w:rsid w:val="0009109B"/>
    <w:rsid w:val="000A4B00"/>
    <w:rsid w:val="000A6371"/>
    <w:rsid w:val="000B6AE1"/>
    <w:rsid w:val="000D6CD0"/>
    <w:rsid w:val="000E06F9"/>
    <w:rsid w:val="000F1D3C"/>
    <w:rsid w:val="00124EE7"/>
    <w:rsid w:val="00155070"/>
    <w:rsid w:val="00183EBA"/>
    <w:rsid w:val="0018746D"/>
    <w:rsid w:val="001941F8"/>
    <w:rsid w:val="001C286C"/>
    <w:rsid w:val="001D2C6A"/>
    <w:rsid w:val="00204717"/>
    <w:rsid w:val="00207A28"/>
    <w:rsid w:val="002128BF"/>
    <w:rsid w:val="00222443"/>
    <w:rsid w:val="00225276"/>
    <w:rsid w:val="00232DE6"/>
    <w:rsid w:val="00267AC1"/>
    <w:rsid w:val="00267DFC"/>
    <w:rsid w:val="002753E5"/>
    <w:rsid w:val="0028749E"/>
    <w:rsid w:val="002B11BD"/>
    <w:rsid w:val="002B16B7"/>
    <w:rsid w:val="002D5AAD"/>
    <w:rsid w:val="002E0836"/>
    <w:rsid w:val="002E7B9D"/>
    <w:rsid w:val="002F6569"/>
    <w:rsid w:val="002F71C2"/>
    <w:rsid w:val="00302C51"/>
    <w:rsid w:val="0031042F"/>
    <w:rsid w:val="00314653"/>
    <w:rsid w:val="00334615"/>
    <w:rsid w:val="00347F1C"/>
    <w:rsid w:val="00387D9A"/>
    <w:rsid w:val="003931F2"/>
    <w:rsid w:val="003A1BB6"/>
    <w:rsid w:val="003A661D"/>
    <w:rsid w:val="003F0C3A"/>
    <w:rsid w:val="003F23FE"/>
    <w:rsid w:val="004135F8"/>
    <w:rsid w:val="00417C99"/>
    <w:rsid w:val="00437471"/>
    <w:rsid w:val="00443BBB"/>
    <w:rsid w:val="004476E8"/>
    <w:rsid w:val="00454316"/>
    <w:rsid w:val="00466D95"/>
    <w:rsid w:val="00490BCA"/>
    <w:rsid w:val="004C6F59"/>
    <w:rsid w:val="005067F2"/>
    <w:rsid w:val="005132EC"/>
    <w:rsid w:val="005275D6"/>
    <w:rsid w:val="00546E19"/>
    <w:rsid w:val="00562DB8"/>
    <w:rsid w:val="00585961"/>
    <w:rsid w:val="005948A0"/>
    <w:rsid w:val="0059687C"/>
    <w:rsid w:val="005C0018"/>
    <w:rsid w:val="005C36C2"/>
    <w:rsid w:val="00613131"/>
    <w:rsid w:val="0061334F"/>
    <w:rsid w:val="00620428"/>
    <w:rsid w:val="006428CA"/>
    <w:rsid w:val="006A709D"/>
    <w:rsid w:val="006B6991"/>
    <w:rsid w:val="006C1CDE"/>
    <w:rsid w:val="006D66C1"/>
    <w:rsid w:val="006F36F5"/>
    <w:rsid w:val="0072001E"/>
    <w:rsid w:val="007454BD"/>
    <w:rsid w:val="00777BF5"/>
    <w:rsid w:val="007D6EB4"/>
    <w:rsid w:val="0087504E"/>
    <w:rsid w:val="008A6174"/>
    <w:rsid w:val="008C6745"/>
    <w:rsid w:val="008D4E98"/>
    <w:rsid w:val="00907A94"/>
    <w:rsid w:val="00925E6A"/>
    <w:rsid w:val="009354BD"/>
    <w:rsid w:val="009454F7"/>
    <w:rsid w:val="00960EEB"/>
    <w:rsid w:val="00983EB8"/>
    <w:rsid w:val="009B5D6B"/>
    <w:rsid w:val="009C12A2"/>
    <w:rsid w:val="009C492A"/>
    <w:rsid w:val="009D1907"/>
    <w:rsid w:val="009E07A3"/>
    <w:rsid w:val="00A10467"/>
    <w:rsid w:val="00A10B9A"/>
    <w:rsid w:val="00A24312"/>
    <w:rsid w:val="00A255DB"/>
    <w:rsid w:val="00A27EF4"/>
    <w:rsid w:val="00A46C38"/>
    <w:rsid w:val="00A47915"/>
    <w:rsid w:val="00A557CF"/>
    <w:rsid w:val="00A615AE"/>
    <w:rsid w:val="00A817C9"/>
    <w:rsid w:val="00A91B5C"/>
    <w:rsid w:val="00A91BD2"/>
    <w:rsid w:val="00AA5278"/>
    <w:rsid w:val="00AA73BB"/>
    <w:rsid w:val="00AB2B62"/>
    <w:rsid w:val="00AB31AA"/>
    <w:rsid w:val="00AC1E11"/>
    <w:rsid w:val="00AD3B87"/>
    <w:rsid w:val="00B368C0"/>
    <w:rsid w:val="00B54508"/>
    <w:rsid w:val="00B55035"/>
    <w:rsid w:val="00B572FB"/>
    <w:rsid w:val="00B87FF8"/>
    <w:rsid w:val="00C0581C"/>
    <w:rsid w:val="00C159CD"/>
    <w:rsid w:val="00C25D52"/>
    <w:rsid w:val="00CA7AFC"/>
    <w:rsid w:val="00CB7CD8"/>
    <w:rsid w:val="00CC03E9"/>
    <w:rsid w:val="00CC3BA3"/>
    <w:rsid w:val="00CD04B8"/>
    <w:rsid w:val="00CE2AC7"/>
    <w:rsid w:val="00CF432F"/>
    <w:rsid w:val="00CF723C"/>
    <w:rsid w:val="00D14C66"/>
    <w:rsid w:val="00D3571D"/>
    <w:rsid w:val="00D6171C"/>
    <w:rsid w:val="00D66D89"/>
    <w:rsid w:val="00D74F16"/>
    <w:rsid w:val="00DA5384"/>
    <w:rsid w:val="00DC1DD3"/>
    <w:rsid w:val="00DC6408"/>
    <w:rsid w:val="00DD5844"/>
    <w:rsid w:val="00DF25F1"/>
    <w:rsid w:val="00DF5ACD"/>
    <w:rsid w:val="00E00009"/>
    <w:rsid w:val="00E111CF"/>
    <w:rsid w:val="00E2496F"/>
    <w:rsid w:val="00E34089"/>
    <w:rsid w:val="00E40E0A"/>
    <w:rsid w:val="00E56722"/>
    <w:rsid w:val="00E870F6"/>
    <w:rsid w:val="00E87BB8"/>
    <w:rsid w:val="00EA6C40"/>
    <w:rsid w:val="00EC1B7E"/>
    <w:rsid w:val="00EF46A7"/>
    <w:rsid w:val="00F2101D"/>
    <w:rsid w:val="00F223AD"/>
    <w:rsid w:val="00F374CF"/>
    <w:rsid w:val="00F622BE"/>
    <w:rsid w:val="00F64740"/>
    <w:rsid w:val="00F65DCE"/>
    <w:rsid w:val="00F779D1"/>
    <w:rsid w:val="00F83620"/>
    <w:rsid w:val="00FA50A6"/>
    <w:rsid w:val="00FA7E08"/>
    <w:rsid w:val="00FB38DF"/>
    <w:rsid w:val="00FF3D52"/>
    <w:rsid w:val="00FF468C"/>
    <w:rsid w:val="00FF7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529F6"/>
  <w15:chartTrackingRefBased/>
  <w15:docId w15:val="{311DC713-62E6-494F-8B71-2F60E411A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8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1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Dor03</b:Tag>
    <b:SourceType>Book</b:SourceType>
    <b:Guid>{B60F632D-EB40-4C82-9E22-408E0E305AB4}</b:Guid>
    <b:Author>
      <b:Author>
        <b:NameList>
          <b:Person>
            <b:Last>Virtue</b:Last>
            <b:First>Doreen</b:First>
          </b:Person>
        </b:NameList>
      </b:Author>
    </b:Author>
    <b:Title>Crystal Children: A Guide to the Newest Generation of Psychic and Sensitive Children</b:Title>
    <b:Year>2003</b:Year>
    <b:Publisher>Hau House</b:Publisher>
    <b:City>London</b:City>
    <b:RefOrder>1</b:RefOrder>
  </b:Source>
  <b:Source>
    <b:Tag>Jul18</b:Tag>
    <b:SourceType>Report</b:SourceType>
    <b:Guid>{289DA22B-B596-49C6-B5F6-D582D591359A}</b:Guid>
    <b:Title>New technologies and 21st century children: Recent trends and outcomes</b:Title>
    <b:Year>2018</b:Year>
    <b:Author>
      <b:Author>
        <b:NameList>
          <b:Person>
            <b:Last>Graafland</b:Last>
            <b:First>Julie</b:First>
            <b:Middle>Hooft</b:Middle>
          </b:Person>
        </b:NameList>
      </b:Author>
    </b:Author>
    <b:ThesisType>Working Paper </b:ThesisType>
    <b:YearAccessed>2024</b:YearAccessed>
    <b:MonthAccessed>02</b:MonthAccessed>
    <b:DayAccessed>24</b:DayAccessed>
    <b:URL>https://one.oecd.org/document/EDU/WKP%282018%2915/En/pdf</b:URL>
    <b:Publisher>Organisation for Economic Co-operation and Development</b:Publisher>
    <b:RefOrder>3</b:RefOrder>
  </b:Source>
  <b:Source>
    <b:Tag>Erd11</b:Tag>
    <b:SourceType>Book</b:SourceType>
    <b:Guid>{CEF8A2FF-EC5B-4E42-B0C6-3D84C004F387}</b:Guid>
    <b:Author>
      <b:Author>
        <b:NameList>
          <b:Person>
            <b:Last>Erden</b:Last>
            <b:First>Prof.</b:First>
            <b:Middle>Dr. Münire</b:Middle>
          </b:Person>
        </b:NameList>
      </b:Author>
    </b:Author>
    <b:Title>Okulda Uyum Sağlayamayan Farklı Çocuklar</b:Title>
    <b:Year>2011</b:Year>
    <b:Publisher>Arkadaş Yayınevi</b:Publisher>
    <b:City>Ankara</b:City>
    <b:RefOrder>2</b:RefOrder>
  </b:Source>
</b:Sources>
</file>

<file path=customXml/itemProps1.xml><?xml version="1.0" encoding="utf-8"?>
<ds:datastoreItem xmlns:ds="http://schemas.openxmlformats.org/officeDocument/2006/customXml" ds:itemID="{B6068723-8234-469C-8DCC-A8A539A0D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Merve OFLAZ</dc:creator>
  <cp:keywords/>
  <dc:description/>
  <cp:lastModifiedBy>Microsoft hesabı</cp:lastModifiedBy>
  <cp:revision>159</cp:revision>
  <dcterms:created xsi:type="dcterms:W3CDTF">2022-01-31T10:21:00Z</dcterms:created>
  <dcterms:modified xsi:type="dcterms:W3CDTF">2025-07-27T20:03:00Z</dcterms:modified>
</cp:coreProperties>
</file>